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6423DC" w:rsidRDefault="006423DC" w:rsidP="006423DC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6423DC" w:rsidRDefault="006423DC" w:rsidP="006423DC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 w:rsidR="006423DC" w:rsidRDefault="006423DC" w:rsidP="006423DC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Lakšim neprihvatljivim ponašanjima iz stavka 1. ovoga članka smatra se: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</w:t>
      </w:r>
      <w:bookmarkStart w:id="0" w:name="_GoBack"/>
      <w:bookmarkEnd w:id="0"/>
      <w:r>
        <w:rPr>
          <w:color w:val="000000"/>
        </w:rPr>
        <w:t>obrazovni rad nanošenjem manje štete (npr. šaranje, urezivanje u namještaj);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c) unošenje ili konzumiranje </w:t>
      </w:r>
      <w:proofErr w:type="spellStart"/>
      <w:r>
        <w:rPr>
          <w:color w:val="000000"/>
        </w:rPr>
        <w:t>psihoaktivnih</w:t>
      </w:r>
      <w:proofErr w:type="spellEnd"/>
      <w:r>
        <w:rPr>
          <w:color w:val="000000"/>
        </w:rPr>
        <w:t xml:space="preserve"> sredstava u prostor škole ili na drugo mjesto gdje se održava odgojno-obrazovni rad;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g) udaranje, sudjelovanje u tučnjavi i druga ponašanja koja mogu ugroziti sigurnost samog učenika ili druge osobe, ali bez težih posljedica;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(4) Teškim neprihvatljivim ponašanjima iz stavka 1. ovoga članka smatra se: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u hitnim slučajevima usmeno od učitelja/nastavnika za izostanak s njegova sata;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6423DC" w:rsidRDefault="006423DC" w:rsidP="006423DC">
      <w:pPr>
        <w:pStyle w:val="t-9-8"/>
        <w:jc w:val="both"/>
        <w:rPr>
          <w:color w:val="000000"/>
        </w:rPr>
      </w:pPr>
    </w:p>
    <w:p w:rsidR="006423DC" w:rsidRDefault="006423DC" w:rsidP="006423DC">
      <w:pPr>
        <w:pStyle w:val="t-9-8"/>
        <w:jc w:val="both"/>
        <w:rPr>
          <w:color w:val="000000"/>
        </w:rPr>
      </w:pP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6.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6423DC" w:rsidRDefault="006423DC" w:rsidP="006423DC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6423DC" w:rsidRDefault="006423DC" w:rsidP="006423DC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6423DC" w:rsidRDefault="006423DC" w:rsidP="006423DC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6423DC" w:rsidRDefault="006423DC" w:rsidP="006423DC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533-25-15-0008</w:t>
      </w:r>
    </w:p>
    <w:p w:rsidR="006423DC" w:rsidRDefault="006423DC" w:rsidP="006423DC">
      <w:pPr>
        <w:pStyle w:val="klasa2"/>
        <w:jc w:val="both"/>
        <w:rPr>
          <w:color w:val="000000"/>
        </w:rPr>
      </w:pPr>
      <w:r>
        <w:rPr>
          <w:color w:val="000000"/>
        </w:rPr>
        <w:t>Zagreb, 31. kolovoza 2015.</w:t>
      </w:r>
    </w:p>
    <w:p w:rsidR="00010D3D" w:rsidRDefault="006423DC" w:rsidP="006423DC">
      <w:pPr>
        <w:ind w:left="5664" w:firstLine="708"/>
      </w:pPr>
      <w:r>
        <w:rPr>
          <w:color w:val="000000"/>
        </w:rPr>
        <w:t xml:space="preserve">      </w:t>
      </w: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prof. 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Vedran Mornar,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sectPr w:rsidR="0001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DC"/>
    <w:rsid w:val="00010D3D"/>
    <w:rsid w:val="003D519F"/>
    <w:rsid w:val="006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CF9F-F27A-4720-8474-1C659D8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423DC"/>
  </w:style>
  <w:style w:type="character" w:customStyle="1" w:styleId="apple-converted-space">
    <w:name w:val="apple-converted-space"/>
    <w:basedOn w:val="Zadanifontodlomka"/>
    <w:rsid w:val="006423DC"/>
  </w:style>
  <w:style w:type="paragraph" w:styleId="Tekstbalonia">
    <w:name w:val="Balloon Text"/>
    <w:basedOn w:val="Normal"/>
    <w:link w:val="TekstbaloniaChar"/>
    <w:uiPriority w:val="99"/>
    <w:semiHidden/>
    <w:unhideWhenUsed/>
    <w:rsid w:val="0064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cp:lastPrinted>2015-09-10T06:37:00Z</cp:lastPrinted>
  <dcterms:created xsi:type="dcterms:W3CDTF">2015-09-10T06:36:00Z</dcterms:created>
  <dcterms:modified xsi:type="dcterms:W3CDTF">2015-09-10T07:03:00Z</dcterms:modified>
</cp:coreProperties>
</file>