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4E" w:rsidRDefault="005759C0" w:rsidP="005759C0">
      <w:pPr>
        <w:pStyle w:val="Title"/>
        <w:rPr>
          <w:rStyle w:val="IntenseEmphasis"/>
        </w:rPr>
      </w:pPr>
      <w:r w:rsidRPr="005759C0">
        <w:rPr>
          <w:rStyle w:val="IntenseEmphasis"/>
        </w:rPr>
        <w:t>MATURALNE VJEŽBE 2017./2018.</w:t>
      </w:r>
      <w:r w:rsidR="001A17C7">
        <w:rPr>
          <w:rStyle w:val="IntenseEmphasis"/>
        </w:rPr>
        <w:t xml:space="preserve"> (8.-12.01.2018.)</w:t>
      </w:r>
    </w:p>
    <w:tbl>
      <w:tblPr>
        <w:tblStyle w:val="LightShading-Accent3"/>
        <w:tblW w:w="0" w:type="auto"/>
        <w:tblLook w:val="04A0"/>
      </w:tblPr>
      <w:tblGrid>
        <w:gridCol w:w="2076"/>
        <w:gridCol w:w="3265"/>
        <w:gridCol w:w="7"/>
        <w:gridCol w:w="1718"/>
        <w:gridCol w:w="1697"/>
        <w:gridCol w:w="2942"/>
        <w:gridCol w:w="1444"/>
      </w:tblGrid>
      <w:tr w:rsidR="001A17C7" w:rsidRPr="005759C0" w:rsidTr="001A17C7">
        <w:trPr>
          <w:cnfStyle w:val="100000000000"/>
        </w:trPr>
        <w:tc>
          <w:tcPr>
            <w:cnfStyle w:val="001000000000"/>
            <w:tcW w:w="2076" w:type="dxa"/>
          </w:tcPr>
          <w:p w:rsidR="001A17C7" w:rsidRPr="005759C0" w:rsidRDefault="001A17C7" w:rsidP="00395722">
            <w:pPr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>Učenik</w:t>
            </w:r>
          </w:p>
        </w:tc>
        <w:tc>
          <w:tcPr>
            <w:tcW w:w="3272" w:type="dxa"/>
            <w:gridSpan w:val="2"/>
          </w:tcPr>
          <w:p w:rsidR="001A17C7" w:rsidRPr="005759C0" w:rsidRDefault="001A17C7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 xml:space="preserve">Tema </w:t>
            </w:r>
          </w:p>
        </w:tc>
        <w:tc>
          <w:tcPr>
            <w:tcW w:w="1718" w:type="dxa"/>
          </w:tcPr>
          <w:p w:rsidR="001A17C7" w:rsidRPr="005759C0" w:rsidRDefault="001A17C7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>Školski mentor</w:t>
            </w:r>
          </w:p>
        </w:tc>
        <w:tc>
          <w:tcPr>
            <w:tcW w:w="1697" w:type="dxa"/>
          </w:tcPr>
          <w:p w:rsidR="001A17C7" w:rsidRPr="005759C0" w:rsidRDefault="001A17C7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>Mentor na radilištu</w:t>
            </w:r>
          </w:p>
        </w:tc>
        <w:tc>
          <w:tcPr>
            <w:tcW w:w="2942" w:type="dxa"/>
          </w:tcPr>
          <w:p w:rsidR="001A17C7" w:rsidRPr="005759C0" w:rsidRDefault="001A17C7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 xml:space="preserve">Radilište </w:t>
            </w:r>
          </w:p>
        </w:tc>
        <w:tc>
          <w:tcPr>
            <w:tcW w:w="1444" w:type="dxa"/>
          </w:tcPr>
          <w:p w:rsidR="001A17C7" w:rsidRPr="001A17C7" w:rsidRDefault="001A17C7" w:rsidP="00395722">
            <w:pPr>
              <w:cnfStyle w:val="100000000000"/>
              <w:rPr>
                <w:rFonts w:ascii="Times New Roman" w:hAnsi="Times New Roman" w:cs="Times New Roman"/>
                <w:color w:val="auto"/>
                <w:sz w:val="28"/>
              </w:rPr>
            </w:pPr>
            <w:r w:rsidRPr="001A17C7">
              <w:rPr>
                <w:rFonts w:ascii="Times New Roman" w:hAnsi="Times New Roman" w:cs="Times New Roman"/>
                <w:sz w:val="28"/>
              </w:rPr>
              <w:t>Odrađeno sati</w:t>
            </w:r>
          </w:p>
        </w:tc>
      </w:tr>
      <w:tr w:rsidR="001A17C7" w:rsidRPr="005759C0" w:rsidTr="001A17C7">
        <w:trPr>
          <w:cnfStyle w:val="000000100000"/>
        </w:trPr>
        <w:tc>
          <w:tcPr>
            <w:cnfStyle w:val="001000000000"/>
            <w:tcW w:w="11705" w:type="dxa"/>
            <w:gridSpan w:val="6"/>
          </w:tcPr>
          <w:p w:rsidR="001A17C7" w:rsidRPr="005759C0" w:rsidRDefault="001A17C7" w:rsidP="003957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Zdravstvena njega kirurških bolesnika</w:t>
            </w:r>
          </w:p>
        </w:tc>
        <w:tc>
          <w:tcPr>
            <w:tcW w:w="1444" w:type="dxa"/>
          </w:tcPr>
          <w:p w:rsidR="001A17C7" w:rsidRPr="001A17C7" w:rsidRDefault="001A17C7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A17C7" w:rsidRPr="006D74E9" w:rsidTr="001A17C7">
        <w:tc>
          <w:tcPr>
            <w:cnfStyle w:val="001000000000"/>
            <w:tcW w:w="2076" w:type="dxa"/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Monica Draksler</w:t>
            </w:r>
          </w:p>
        </w:tc>
        <w:tc>
          <w:tcPr>
            <w:tcW w:w="3272" w:type="dxa"/>
            <w:gridSpan w:val="2"/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Sestrinska skrb i zbrinjavanje bolesnika s opeklinama</w:t>
            </w:r>
          </w:p>
        </w:tc>
        <w:tc>
          <w:tcPr>
            <w:tcW w:w="1718" w:type="dxa"/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traumatologije i ortopedije</w:t>
            </w:r>
          </w:p>
        </w:tc>
        <w:tc>
          <w:tcPr>
            <w:tcW w:w="1444" w:type="dxa"/>
          </w:tcPr>
          <w:p w:rsidR="001A17C7" w:rsidRPr="001A17C7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cnfStyle w:val="000000100000"/>
        </w:trPr>
        <w:tc>
          <w:tcPr>
            <w:cnfStyle w:val="001000000000"/>
            <w:tcW w:w="2076" w:type="dxa"/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Hrvoje Bauman</w:t>
            </w:r>
          </w:p>
        </w:tc>
        <w:tc>
          <w:tcPr>
            <w:tcW w:w="3272" w:type="dxa"/>
            <w:gridSpan w:val="2"/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Sestrinska skrb za bolesnika s prijelomom kostiju</w:t>
            </w:r>
          </w:p>
        </w:tc>
        <w:tc>
          <w:tcPr>
            <w:tcW w:w="1718" w:type="dxa"/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traumatologije i ortopedije</w:t>
            </w:r>
          </w:p>
        </w:tc>
        <w:tc>
          <w:tcPr>
            <w:tcW w:w="1444" w:type="dxa"/>
          </w:tcPr>
          <w:p w:rsidR="001A17C7" w:rsidRPr="001A17C7" w:rsidRDefault="001A17C7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sati </w:t>
            </w:r>
          </w:p>
        </w:tc>
      </w:tr>
      <w:tr w:rsidR="001A17C7" w:rsidRPr="006D74E9" w:rsidTr="001A17C7"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Karolina Jelić</w:t>
            </w:r>
          </w:p>
        </w:tc>
        <w:tc>
          <w:tcPr>
            <w:tcW w:w="327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Sestrinska skrb za bolesnika s kraniocerebralnim ozljedama</w:t>
            </w:r>
          </w:p>
        </w:tc>
        <w:tc>
          <w:tcPr>
            <w:tcW w:w="171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traumatologije i ortopedije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Martina Modrić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Opća prijeoperacijska priprema bolesnika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traumatologije i ortopedije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Ivona Nemet- Lučić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akutnom upalom crvuljka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 Nemet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8A20A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operacijom žučnog mjehura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Iva Milan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8A20A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drenažom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Ivana Silvaš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8A20A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Postupci s inficiranom ranom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Monika Perović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8A20A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Prehrana bolesnika nakon operativnog zahvata na probavnom sustavu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1A17C7" w:rsidRPr="006D74E9" w:rsidRDefault="001A17C7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Kristina Dundović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8A20A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bolesnicu s operacijom dojke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Šimunko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1A17C7" w:rsidRPr="006D74E9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opću, vaskularnu i plastičnu kirurgiju</w:t>
            </w:r>
          </w:p>
        </w:tc>
        <w:tc>
          <w:tcPr>
            <w:tcW w:w="1444" w:type="dxa"/>
            <w:tcBorders>
              <w:left w:val="single" w:sz="8" w:space="0" w:color="9BBB59" w:themeColor="accent3"/>
            </w:tcBorders>
          </w:tcPr>
          <w:p w:rsidR="001A17C7" w:rsidRPr="001A17C7" w:rsidRDefault="001A17C7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6D74E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Martina Garić</w:t>
            </w:r>
          </w:p>
        </w:tc>
        <w:tc>
          <w:tcPr>
            <w:tcW w:w="3265" w:type="dxa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kod operacije crijeva</w:t>
            </w:r>
          </w:p>
        </w:tc>
        <w:tc>
          <w:tcPr>
            <w:tcW w:w="1725" w:type="dxa"/>
            <w:gridSpan w:val="2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Šimunko</w:t>
            </w:r>
          </w:p>
        </w:tc>
        <w:tc>
          <w:tcPr>
            <w:tcW w:w="2942" w:type="dxa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opću, vaskularnu i plastičnu kirurgiju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6D74E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Ognjen Gvojić</w:t>
            </w:r>
          </w:p>
        </w:tc>
        <w:tc>
          <w:tcPr>
            <w:tcW w:w="3265" w:type="dxa"/>
          </w:tcPr>
          <w:p w:rsidR="001A17C7" w:rsidRPr="006D74E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u operacijskom prostoru</w:t>
            </w:r>
          </w:p>
        </w:tc>
        <w:tc>
          <w:tcPr>
            <w:tcW w:w="1725" w:type="dxa"/>
            <w:gridSpan w:val="2"/>
          </w:tcPr>
          <w:p w:rsidR="001A17C7" w:rsidRPr="006D74E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1A17C7" w:rsidRPr="006D74E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Mikec</w:t>
            </w:r>
          </w:p>
        </w:tc>
        <w:tc>
          <w:tcPr>
            <w:tcW w:w="2942" w:type="dxa"/>
          </w:tcPr>
          <w:p w:rsidR="001A17C7" w:rsidRPr="006D74E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anesteziju, reanimatologiju i intenzivnu medicinu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6D74E9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6D74E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Maja Jurić</w:t>
            </w:r>
          </w:p>
        </w:tc>
        <w:tc>
          <w:tcPr>
            <w:tcW w:w="3265" w:type="dxa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poslijeoperacijskim poteškoćama</w:t>
            </w:r>
          </w:p>
        </w:tc>
        <w:tc>
          <w:tcPr>
            <w:tcW w:w="1725" w:type="dxa"/>
            <w:gridSpan w:val="2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Mikec</w:t>
            </w:r>
          </w:p>
        </w:tc>
        <w:tc>
          <w:tcPr>
            <w:tcW w:w="2942" w:type="dxa"/>
          </w:tcPr>
          <w:p w:rsidR="001A17C7" w:rsidRPr="006D74E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anesteziju, reanimatologiju i intenzivnu medicinu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8A20AE" w:rsidTr="001A17C7">
        <w:trPr>
          <w:cnfStyle w:val="000000100000"/>
          <w:trHeight w:val="405"/>
        </w:trPr>
        <w:tc>
          <w:tcPr>
            <w:cnfStyle w:val="001000000000"/>
            <w:tcW w:w="11705" w:type="dxa"/>
            <w:gridSpan w:val="6"/>
          </w:tcPr>
          <w:p w:rsidR="001A17C7" w:rsidRPr="006D74E9" w:rsidRDefault="001A17C7" w:rsidP="00CE16B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Zdravstvena njega specijalna- internistička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A17C7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5A2639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Hrvoje Lebinec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akutnog infarkta miokarda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Robert Pavličević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kardiologiju i intenzivnu koronarnu skrb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Tesa Mađerić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dekompenzacije srca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Robert Pavličević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kardiologiju i intenzivnu koronarnu skrb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Lucija Mikić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arterijske hipertenzije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Jelena Vrbanić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šećerne bolesti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Dominik Matovina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hipotireoze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Lea Cvrlja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hipertireoze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5A2639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Melany Kondres</w:t>
            </w:r>
          </w:p>
        </w:tc>
        <w:tc>
          <w:tcPr>
            <w:tcW w:w="3265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akutnog pankreatitisa</w:t>
            </w:r>
          </w:p>
        </w:tc>
        <w:tc>
          <w:tcPr>
            <w:tcW w:w="1725" w:type="dxa"/>
            <w:gridSpan w:val="2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Posavac</w:t>
            </w:r>
          </w:p>
        </w:tc>
        <w:tc>
          <w:tcPr>
            <w:tcW w:w="2942" w:type="dxa"/>
          </w:tcPr>
          <w:p w:rsidR="001A17C7" w:rsidRPr="005A2639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Odjel za gastroenterologiju 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Miroslav Rukavina</w:t>
            </w:r>
          </w:p>
        </w:tc>
        <w:tc>
          <w:tcPr>
            <w:tcW w:w="3265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ciroze jetre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Ivana Posavac </w:t>
            </w:r>
          </w:p>
        </w:tc>
        <w:tc>
          <w:tcPr>
            <w:tcW w:w="2942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gastroenterologiju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Igor Pejić</w:t>
            </w:r>
          </w:p>
        </w:tc>
        <w:tc>
          <w:tcPr>
            <w:tcW w:w="3265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akutnog zatajenja bubrega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Emica Kovačević</w:t>
            </w:r>
          </w:p>
        </w:tc>
        <w:tc>
          <w:tcPr>
            <w:tcW w:w="2942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nefrologiju i hemodijalizu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Veronika Ivandić</w:t>
            </w:r>
          </w:p>
        </w:tc>
        <w:tc>
          <w:tcPr>
            <w:tcW w:w="3265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kroničnog zatajenja bubrega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Emica Kovačević</w:t>
            </w:r>
          </w:p>
        </w:tc>
        <w:tc>
          <w:tcPr>
            <w:tcW w:w="2942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nefrologiju i hemodijalizu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Nikolina Pranješ</w:t>
            </w:r>
          </w:p>
        </w:tc>
        <w:tc>
          <w:tcPr>
            <w:tcW w:w="3265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bronhalne astme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Milomir Lještak</w:t>
            </w:r>
          </w:p>
        </w:tc>
        <w:tc>
          <w:tcPr>
            <w:tcW w:w="2942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internu medicinu i pulmologiju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Lea Vlajnić</w:t>
            </w:r>
          </w:p>
        </w:tc>
        <w:tc>
          <w:tcPr>
            <w:tcW w:w="3265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pneumonije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Milomir Lještak</w:t>
            </w:r>
          </w:p>
        </w:tc>
        <w:tc>
          <w:tcPr>
            <w:tcW w:w="2942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internu medicinu i pulmologiju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Domagoj Pakšec</w:t>
            </w:r>
          </w:p>
        </w:tc>
        <w:tc>
          <w:tcPr>
            <w:tcW w:w="3265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kroničnog bronhitisa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Milomir Lještak</w:t>
            </w:r>
          </w:p>
        </w:tc>
        <w:tc>
          <w:tcPr>
            <w:tcW w:w="2942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internu medicinu i pulmologiju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Default="001A17C7" w:rsidP="00CE16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5" w:type="dxa"/>
          </w:tcPr>
          <w:p w:rsidR="001A17C7" w:rsidRPr="00984FFA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A17C7" w:rsidRPr="00984FFA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1A17C7" w:rsidRPr="005A2639" w:rsidTr="001A17C7">
        <w:trPr>
          <w:trHeight w:val="405"/>
        </w:trPr>
        <w:tc>
          <w:tcPr>
            <w:cnfStyle w:val="001000000000"/>
            <w:tcW w:w="11705" w:type="dxa"/>
            <w:gridSpan w:val="6"/>
          </w:tcPr>
          <w:p w:rsidR="001A17C7" w:rsidRDefault="001A17C7" w:rsidP="00CE16B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F5F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Zdravstvena njega majke</w:t>
            </w:r>
          </w:p>
        </w:tc>
        <w:tc>
          <w:tcPr>
            <w:tcW w:w="1444" w:type="dxa"/>
          </w:tcPr>
          <w:p w:rsidR="001A17C7" w:rsidRPr="001A17C7" w:rsidRDefault="001A17C7" w:rsidP="00CE16BE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Martina Tašić</w:t>
            </w:r>
          </w:p>
        </w:tc>
        <w:tc>
          <w:tcPr>
            <w:tcW w:w="3265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prije i nakon carskog reza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Ksenija Mikulčić</w:t>
            </w:r>
          </w:p>
        </w:tc>
        <w:tc>
          <w:tcPr>
            <w:tcW w:w="2942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ginekologiju i porodništvo</w:t>
            </w:r>
          </w:p>
        </w:tc>
        <w:tc>
          <w:tcPr>
            <w:tcW w:w="1444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trHeight w:val="405"/>
        </w:trPr>
        <w:tc>
          <w:tcPr>
            <w:cnfStyle w:val="001000000000"/>
            <w:tcW w:w="11705" w:type="dxa"/>
            <w:gridSpan w:val="6"/>
          </w:tcPr>
          <w:p w:rsidR="001A17C7" w:rsidRPr="00984FFA" w:rsidRDefault="001A17C7" w:rsidP="003B6452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Zdravstvena njega zdravog djeteta</w:t>
            </w:r>
          </w:p>
        </w:tc>
        <w:tc>
          <w:tcPr>
            <w:tcW w:w="1444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Nikolina Pavlović</w:t>
            </w:r>
          </w:p>
        </w:tc>
        <w:tc>
          <w:tcPr>
            <w:tcW w:w="3265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Prirodna prehrana – dojenje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1A17C7" w:rsidRPr="001A17C7" w:rsidRDefault="009B0310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Milica Ivanic</w:t>
            </w:r>
          </w:p>
        </w:tc>
        <w:tc>
          <w:tcPr>
            <w:tcW w:w="2942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Rodilište</w:t>
            </w:r>
          </w:p>
        </w:tc>
        <w:tc>
          <w:tcPr>
            <w:tcW w:w="1444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Marijana Marković</w:t>
            </w:r>
          </w:p>
        </w:tc>
        <w:tc>
          <w:tcPr>
            <w:tcW w:w="3265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Prva njega novorođenčeta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1A17C7" w:rsidRPr="001A17C7" w:rsidRDefault="009B0310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Milica Ivanic</w:t>
            </w:r>
          </w:p>
        </w:tc>
        <w:tc>
          <w:tcPr>
            <w:tcW w:w="2942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Rodilište</w:t>
            </w:r>
          </w:p>
        </w:tc>
        <w:tc>
          <w:tcPr>
            <w:tcW w:w="1444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Ivana Bošnjak</w:t>
            </w:r>
          </w:p>
        </w:tc>
        <w:tc>
          <w:tcPr>
            <w:tcW w:w="3265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Fiziološke karakteristike zdravog novorođenčeta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Romić</w:t>
            </w:r>
          </w:p>
        </w:tc>
        <w:tc>
          <w:tcPr>
            <w:tcW w:w="2942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pedijatriju</w:t>
            </w:r>
          </w:p>
        </w:tc>
        <w:tc>
          <w:tcPr>
            <w:tcW w:w="1444" w:type="dxa"/>
          </w:tcPr>
          <w:p w:rsidR="001A17C7" w:rsidRPr="001A17C7" w:rsidRDefault="001A17C7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Valentina Vučković Dundović</w:t>
            </w:r>
          </w:p>
        </w:tc>
        <w:tc>
          <w:tcPr>
            <w:tcW w:w="3265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Cijepljenje i kalendar cijepljenja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Emilija Jančevski</w:t>
            </w:r>
          </w:p>
        </w:tc>
        <w:tc>
          <w:tcPr>
            <w:tcW w:w="2942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pedijatriju</w:t>
            </w:r>
          </w:p>
        </w:tc>
        <w:tc>
          <w:tcPr>
            <w:tcW w:w="1444" w:type="dxa"/>
          </w:tcPr>
          <w:p w:rsidR="001A17C7" w:rsidRPr="001A17C7" w:rsidRDefault="001A17C7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5A2639" w:rsidTr="001A17C7">
        <w:trPr>
          <w:cnfStyle w:val="000000100000"/>
          <w:trHeight w:val="405"/>
        </w:trPr>
        <w:tc>
          <w:tcPr>
            <w:cnfStyle w:val="001000000000"/>
            <w:tcW w:w="11705" w:type="dxa"/>
            <w:gridSpan w:val="6"/>
          </w:tcPr>
          <w:p w:rsidR="001A17C7" w:rsidRDefault="001A17C7" w:rsidP="0088627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F5F30">
              <w:rPr>
                <w:rFonts w:ascii="Times New Roman" w:hAnsi="Times New Roman" w:cs="Times New Roman"/>
                <w:sz w:val="28"/>
                <w:szCs w:val="24"/>
              </w:rPr>
              <w:t>Zdravstvena njega psihijatrijskih bolesnika</w:t>
            </w:r>
          </w:p>
        </w:tc>
        <w:tc>
          <w:tcPr>
            <w:tcW w:w="1444" w:type="dxa"/>
          </w:tcPr>
          <w:p w:rsidR="001A17C7" w:rsidRPr="001A17C7" w:rsidRDefault="001A17C7" w:rsidP="00886275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A17C7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F46B2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Nikolina Bilušić</w:t>
            </w:r>
          </w:p>
        </w:tc>
        <w:tc>
          <w:tcPr>
            <w:tcW w:w="3265" w:type="dxa"/>
          </w:tcPr>
          <w:p w:rsidR="001A17C7" w:rsidRPr="001A17C7" w:rsidRDefault="001A17C7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sa shizofrenijom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1A17C7" w:rsidRPr="001A17C7" w:rsidRDefault="001A17C7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Mirjana Čubelić</w:t>
            </w:r>
          </w:p>
        </w:tc>
        <w:tc>
          <w:tcPr>
            <w:tcW w:w="2942" w:type="dxa"/>
          </w:tcPr>
          <w:p w:rsidR="001A17C7" w:rsidRPr="001A17C7" w:rsidRDefault="001A17C7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psihijatriju</w:t>
            </w:r>
          </w:p>
        </w:tc>
        <w:tc>
          <w:tcPr>
            <w:tcW w:w="1444" w:type="dxa"/>
          </w:tcPr>
          <w:p w:rsidR="001A17C7" w:rsidRPr="001A17C7" w:rsidRDefault="001A17C7" w:rsidP="001A17C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  <w:tr w:rsidR="001A17C7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1A17C7" w:rsidRPr="001A17C7" w:rsidRDefault="001A17C7" w:rsidP="00F46B2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David Ivanković</w:t>
            </w:r>
          </w:p>
        </w:tc>
        <w:tc>
          <w:tcPr>
            <w:tcW w:w="3265" w:type="dxa"/>
          </w:tcPr>
          <w:p w:rsidR="001A17C7" w:rsidRPr="001A17C7" w:rsidRDefault="001A17C7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depresijom</w:t>
            </w:r>
          </w:p>
        </w:tc>
        <w:tc>
          <w:tcPr>
            <w:tcW w:w="1725" w:type="dxa"/>
            <w:gridSpan w:val="2"/>
          </w:tcPr>
          <w:p w:rsidR="001A17C7" w:rsidRPr="001A17C7" w:rsidRDefault="001A17C7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1A17C7" w:rsidRPr="001A17C7" w:rsidRDefault="001A17C7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Mirjana Čubelić</w:t>
            </w:r>
          </w:p>
        </w:tc>
        <w:tc>
          <w:tcPr>
            <w:tcW w:w="2942" w:type="dxa"/>
          </w:tcPr>
          <w:p w:rsidR="001A17C7" w:rsidRPr="001A17C7" w:rsidRDefault="001A17C7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psihijatriju</w:t>
            </w:r>
          </w:p>
        </w:tc>
        <w:tc>
          <w:tcPr>
            <w:tcW w:w="1444" w:type="dxa"/>
          </w:tcPr>
          <w:p w:rsidR="001A17C7" w:rsidRPr="001A17C7" w:rsidRDefault="001A17C7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sati</w:t>
            </w:r>
          </w:p>
        </w:tc>
      </w:tr>
    </w:tbl>
    <w:p w:rsidR="005759C0" w:rsidRDefault="005759C0" w:rsidP="005759C0"/>
    <w:p w:rsidR="001A17C7" w:rsidRDefault="001A17C7" w:rsidP="001A17C7">
      <w:pPr>
        <w:ind w:left="9204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A17C7">
        <w:rPr>
          <w:rFonts w:ascii="Times New Roman" w:hAnsi="Times New Roman" w:cs="Times New Roman"/>
          <w:sz w:val="24"/>
        </w:rPr>
        <w:t>Marija Radošević</w:t>
      </w:r>
    </w:p>
    <w:p w:rsidR="00A64774" w:rsidRDefault="00A64774" w:rsidP="001A17C7">
      <w:pPr>
        <w:ind w:left="9204" w:firstLine="708"/>
        <w:jc w:val="center"/>
        <w:rPr>
          <w:rFonts w:ascii="Times New Roman" w:hAnsi="Times New Roman" w:cs="Times New Roman"/>
          <w:sz w:val="24"/>
        </w:rPr>
      </w:pPr>
    </w:p>
    <w:p w:rsidR="00A64774" w:rsidRPr="001A17C7" w:rsidRDefault="00A64774" w:rsidP="00A6477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Vježbe traju od 7 do 15 h</w:t>
      </w:r>
    </w:p>
    <w:sectPr w:rsidR="00A64774" w:rsidRPr="001A17C7" w:rsidSect="00575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5759C0"/>
    <w:rsid w:val="000E444E"/>
    <w:rsid w:val="001A17C7"/>
    <w:rsid w:val="00211539"/>
    <w:rsid w:val="00395722"/>
    <w:rsid w:val="003F5F30"/>
    <w:rsid w:val="005759C0"/>
    <w:rsid w:val="005A2639"/>
    <w:rsid w:val="006D74E9"/>
    <w:rsid w:val="008A20AE"/>
    <w:rsid w:val="00984FFA"/>
    <w:rsid w:val="009B0310"/>
    <w:rsid w:val="00A64774"/>
    <w:rsid w:val="00E2214B"/>
    <w:rsid w:val="00E3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E83"/>
    <w:rPr>
      <w:sz w:val="20"/>
      <w:szCs w:val="20"/>
      <w:shd w:val="clear" w:color="auto" w:fill="FF0000"/>
    </w:rPr>
  </w:style>
  <w:style w:type="paragraph" w:styleId="Header">
    <w:name w:val="header"/>
    <w:basedOn w:val="Normal"/>
    <w:link w:val="Header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83"/>
  </w:style>
  <w:style w:type="paragraph" w:styleId="Footer">
    <w:name w:val="footer"/>
    <w:basedOn w:val="Normal"/>
    <w:link w:val="Footer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83"/>
  </w:style>
  <w:style w:type="character" w:styleId="CommentReference">
    <w:name w:val="annotation reference"/>
    <w:basedOn w:val="DefaultParagraphFont"/>
    <w:uiPriority w:val="99"/>
    <w:semiHidden/>
    <w:unhideWhenUsed/>
    <w:rsid w:val="00E35E8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E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5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759C0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"/>
    <w:uiPriority w:val="40"/>
    <w:qFormat/>
    <w:rsid w:val="00395722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395722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5722"/>
    <w:rPr>
      <w:rFonts w:eastAsiaTheme="minorEastAsia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39572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9572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3957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75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7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akoisticanje">
    <w:name w:val="Intense Emphasis"/>
    <w:basedOn w:val="Zadanifontodlomka"/>
    <w:uiPriority w:val="21"/>
    <w:qFormat/>
    <w:rsid w:val="005759C0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"/>
    <w:uiPriority w:val="40"/>
    <w:qFormat/>
    <w:rsid w:val="00395722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5722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5722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95722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39572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3">
    <w:name w:val="Light Shading Accent 3"/>
    <w:basedOn w:val="Obinatablica"/>
    <w:uiPriority w:val="60"/>
    <w:rsid w:val="003957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785F-74E2-47D5-B072-DC01B31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KRISTINA</cp:lastModifiedBy>
  <cp:revision>3</cp:revision>
  <dcterms:created xsi:type="dcterms:W3CDTF">2017-12-07T18:44:00Z</dcterms:created>
  <dcterms:modified xsi:type="dcterms:W3CDTF">2018-01-03T20:34:00Z</dcterms:modified>
</cp:coreProperties>
</file>